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756" w:rsidRPr="006F5DBC" w:rsidRDefault="00C41756" w:rsidP="006F5DBC">
      <w:pPr>
        <w:spacing w:line="480" w:lineRule="auto"/>
        <w:jc w:val="center"/>
        <w:rPr>
          <w:rFonts w:ascii="Times New Roman" w:hAnsi="Times New Roman" w:cs="Times New Roman"/>
          <w:sz w:val="24"/>
          <w:szCs w:val="24"/>
        </w:rPr>
      </w:pPr>
    </w:p>
    <w:p w:rsidR="00C41756" w:rsidRPr="006F5DBC" w:rsidRDefault="00C41756" w:rsidP="006F5DBC">
      <w:pPr>
        <w:spacing w:line="480" w:lineRule="auto"/>
        <w:jc w:val="center"/>
        <w:rPr>
          <w:rFonts w:ascii="Times New Roman" w:hAnsi="Times New Roman" w:cs="Times New Roman"/>
          <w:sz w:val="24"/>
          <w:szCs w:val="24"/>
        </w:rPr>
      </w:pPr>
    </w:p>
    <w:p w:rsidR="00C41756" w:rsidRPr="006F5DBC" w:rsidRDefault="00C41756" w:rsidP="006F5DBC">
      <w:pPr>
        <w:spacing w:line="480" w:lineRule="auto"/>
        <w:jc w:val="center"/>
        <w:rPr>
          <w:rFonts w:ascii="Times New Roman" w:hAnsi="Times New Roman" w:cs="Times New Roman"/>
          <w:sz w:val="24"/>
          <w:szCs w:val="24"/>
        </w:rPr>
      </w:pPr>
    </w:p>
    <w:p w:rsidR="00C41756" w:rsidRPr="006F5DBC" w:rsidRDefault="00C41756" w:rsidP="006F5DBC">
      <w:pPr>
        <w:spacing w:line="480" w:lineRule="auto"/>
        <w:jc w:val="center"/>
        <w:rPr>
          <w:rFonts w:ascii="Times New Roman" w:hAnsi="Times New Roman" w:cs="Times New Roman"/>
          <w:sz w:val="24"/>
          <w:szCs w:val="24"/>
        </w:rPr>
      </w:pPr>
    </w:p>
    <w:p w:rsidR="00C41756" w:rsidRPr="006F5DBC" w:rsidRDefault="00C41756" w:rsidP="006F5DBC">
      <w:pPr>
        <w:spacing w:line="480" w:lineRule="auto"/>
        <w:jc w:val="center"/>
        <w:rPr>
          <w:rFonts w:ascii="Times New Roman" w:hAnsi="Times New Roman" w:cs="Times New Roman"/>
          <w:sz w:val="24"/>
          <w:szCs w:val="24"/>
        </w:rPr>
      </w:pPr>
    </w:p>
    <w:p w:rsidR="00C41756" w:rsidRPr="006F5DBC" w:rsidRDefault="00C41756" w:rsidP="006F5DBC">
      <w:pPr>
        <w:spacing w:line="480" w:lineRule="auto"/>
        <w:jc w:val="center"/>
        <w:rPr>
          <w:rFonts w:ascii="Times New Roman" w:hAnsi="Times New Roman" w:cs="Times New Roman"/>
          <w:sz w:val="24"/>
          <w:szCs w:val="24"/>
        </w:rPr>
      </w:pPr>
    </w:p>
    <w:p w:rsidR="00C41756" w:rsidRPr="006F5DBC" w:rsidRDefault="00C41756" w:rsidP="006F5DBC">
      <w:pPr>
        <w:spacing w:line="480" w:lineRule="auto"/>
        <w:jc w:val="center"/>
        <w:rPr>
          <w:rFonts w:ascii="Times New Roman" w:hAnsi="Times New Roman" w:cs="Times New Roman"/>
          <w:sz w:val="24"/>
          <w:szCs w:val="24"/>
        </w:rPr>
      </w:pPr>
    </w:p>
    <w:p w:rsidR="00C41756" w:rsidRPr="006F5DBC" w:rsidRDefault="00C41756" w:rsidP="006F5DBC">
      <w:pPr>
        <w:spacing w:line="480" w:lineRule="auto"/>
        <w:jc w:val="center"/>
        <w:rPr>
          <w:rFonts w:ascii="Times New Roman" w:hAnsi="Times New Roman" w:cs="Times New Roman"/>
          <w:sz w:val="24"/>
          <w:szCs w:val="24"/>
        </w:rPr>
      </w:pPr>
      <w:r w:rsidRPr="006F5DBC">
        <w:rPr>
          <w:rFonts w:ascii="Times New Roman" w:hAnsi="Times New Roman" w:cs="Times New Roman"/>
          <w:sz w:val="24"/>
          <w:szCs w:val="24"/>
        </w:rPr>
        <w:t>The Sun</w:t>
      </w:r>
    </w:p>
    <w:p w:rsidR="00C41756" w:rsidRPr="006F5DBC" w:rsidRDefault="00C41756" w:rsidP="006F5DBC">
      <w:pPr>
        <w:spacing w:line="480" w:lineRule="auto"/>
        <w:jc w:val="center"/>
        <w:rPr>
          <w:rFonts w:ascii="Times New Roman" w:hAnsi="Times New Roman" w:cs="Times New Roman"/>
          <w:sz w:val="24"/>
          <w:szCs w:val="24"/>
        </w:rPr>
      </w:pPr>
      <w:r w:rsidRPr="006F5DBC">
        <w:rPr>
          <w:rFonts w:ascii="Times New Roman" w:hAnsi="Times New Roman" w:cs="Times New Roman"/>
          <w:sz w:val="24"/>
          <w:szCs w:val="24"/>
        </w:rPr>
        <w:t>Name</w:t>
      </w:r>
    </w:p>
    <w:p w:rsidR="00C41756" w:rsidRPr="006F5DBC" w:rsidRDefault="00C41756" w:rsidP="006F5DBC">
      <w:pPr>
        <w:spacing w:line="480" w:lineRule="auto"/>
        <w:jc w:val="center"/>
        <w:rPr>
          <w:rFonts w:ascii="Times New Roman" w:hAnsi="Times New Roman" w:cs="Times New Roman"/>
          <w:sz w:val="24"/>
          <w:szCs w:val="24"/>
        </w:rPr>
      </w:pPr>
      <w:r w:rsidRPr="006F5DBC">
        <w:rPr>
          <w:rFonts w:ascii="Times New Roman" w:hAnsi="Times New Roman" w:cs="Times New Roman"/>
          <w:sz w:val="24"/>
          <w:szCs w:val="24"/>
        </w:rPr>
        <w:t>Institutional Affiliation</w:t>
      </w:r>
    </w:p>
    <w:p w:rsidR="00830577" w:rsidRPr="006F5DBC" w:rsidRDefault="00830577" w:rsidP="006F5DBC">
      <w:pPr>
        <w:spacing w:line="480" w:lineRule="auto"/>
        <w:rPr>
          <w:rFonts w:ascii="Times New Roman" w:hAnsi="Times New Roman" w:cs="Times New Roman"/>
          <w:sz w:val="24"/>
          <w:szCs w:val="24"/>
        </w:rPr>
      </w:pPr>
      <w:r w:rsidRPr="006F5DBC">
        <w:rPr>
          <w:rFonts w:ascii="Times New Roman" w:hAnsi="Times New Roman" w:cs="Times New Roman"/>
          <w:sz w:val="24"/>
          <w:szCs w:val="24"/>
        </w:rPr>
        <w:br w:type="page"/>
      </w:r>
    </w:p>
    <w:p w:rsidR="00830577" w:rsidRPr="006F5DBC" w:rsidRDefault="00830577" w:rsidP="006F5DBC">
      <w:pPr>
        <w:pStyle w:val="NormalWeb"/>
        <w:shd w:val="clear" w:color="auto" w:fill="FFFFFF"/>
        <w:spacing w:before="0" w:beforeAutospacing="0" w:after="0" w:afterAutospacing="0" w:line="480" w:lineRule="auto"/>
        <w:ind w:firstLine="720"/>
        <w:textAlignment w:val="baseline"/>
        <w:rPr>
          <w:color w:val="000000"/>
        </w:rPr>
      </w:pPr>
      <w:r w:rsidRPr="006F5DBC">
        <w:rPr>
          <w:color w:val="000000"/>
          <w:shd w:val="clear" w:color="auto" w:fill="FFFFFF"/>
        </w:rPr>
        <w:lastRenderedPageBreak/>
        <w:t>The sun is in the cent</w:t>
      </w:r>
      <w:r w:rsidR="007F278E">
        <w:rPr>
          <w:color w:val="000000"/>
          <w:shd w:val="clear" w:color="auto" w:fill="FFFFFF"/>
        </w:rPr>
        <w:t>re</w:t>
      </w:r>
      <w:r w:rsidRPr="006F5DBC">
        <w:rPr>
          <w:color w:val="000000"/>
          <w:shd w:val="clear" w:color="auto" w:fill="FFFFFF"/>
        </w:rPr>
        <w:t xml:space="preserve"> of our Solar System. It comprises 99.85 percent of the bulk of our Solar System and is composed of almost 92 percent hydrogen and 8 percent helium. These temperatures and pressures are so big in the centre of the sun that gas particles are pulled together and combined to be helium. Through the nuclear activity, immense energy is created. The energy warms our Solar System</w:t>
      </w:r>
      <w:r w:rsidR="009C1C5E" w:rsidRPr="006F5DBC">
        <w:rPr>
          <w:color w:val="000000"/>
          <w:shd w:val="clear" w:color="auto" w:fill="FFFFFF"/>
        </w:rPr>
        <w:t xml:space="preserve"> (</w:t>
      </w:r>
      <w:r w:rsidR="009C1C5E" w:rsidRPr="006F5DBC">
        <w:rPr>
          <w:color w:val="222222"/>
          <w:shd w:val="clear" w:color="auto" w:fill="FFFFFF"/>
        </w:rPr>
        <w:t>Jain, 2014).</w:t>
      </w:r>
    </w:p>
    <w:p w:rsidR="00830577" w:rsidRPr="006F5DBC" w:rsidRDefault="00830577" w:rsidP="006F5DBC">
      <w:pPr>
        <w:pStyle w:val="NormalWeb"/>
        <w:shd w:val="clear" w:color="auto" w:fill="FFFFFF"/>
        <w:spacing w:before="0" w:beforeAutospacing="0" w:after="0" w:afterAutospacing="0" w:line="480" w:lineRule="auto"/>
        <w:ind w:firstLine="720"/>
        <w:textAlignment w:val="baseline"/>
        <w:rPr>
          <w:color w:val="000000"/>
        </w:rPr>
      </w:pPr>
      <w:r w:rsidRPr="006F5DBC">
        <w:rPr>
          <w:color w:val="000000"/>
        </w:rPr>
        <w:t xml:space="preserve">Firstly, saying that planets get in the Sun is simply </w:t>
      </w:r>
      <w:r w:rsidR="00DE062F" w:rsidRPr="006F5DBC">
        <w:rPr>
          <w:color w:val="000000"/>
        </w:rPr>
        <w:t>an additional</w:t>
      </w:r>
      <w:r w:rsidRPr="006F5DBC">
        <w:rPr>
          <w:color w:val="000000"/>
        </w:rPr>
        <w:t xml:space="preserve"> </w:t>
      </w:r>
      <w:r w:rsidR="00DE062F" w:rsidRPr="006F5DBC">
        <w:rPr>
          <w:color w:val="000000"/>
        </w:rPr>
        <w:t>system</w:t>
      </w:r>
      <w:r w:rsidRPr="006F5DBC">
        <w:rPr>
          <w:color w:val="000000"/>
        </w:rPr>
        <w:t xml:space="preserve"> of saying that planets are </w:t>
      </w:r>
      <w:r w:rsidR="00DE062F" w:rsidRPr="006F5DBC">
        <w:rPr>
          <w:color w:val="000000"/>
        </w:rPr>
        <w:t>within</w:t>
      </w:r>
      <w:r w:rsidRPr="006F5DBC">
        <w:rPr>
          <w:color w:val="000000"/>
        </w:rPr>
        <w:t xml:space="preserve"> orbit in the Sun. The satellite orbiting </w:t>
      </w:r>
      <w:r w:rsidR="00DE062F">
        <w:rPr>
          <w:color w:val="000000"/>
        </w:rPr>
        <w:t xml:space="preserve">in </w:t>
      </w:r>
      <w:r w:rsidRPr="006F5DBC">
        <w:rPr>
          <w:color w:val="000000"/>
        </w:rPr>
        <w:t xml:space="preserve">the Sun is </w:t>
      </w:r>
      <w:r w:rsidR="00DE062F">
        <w:rPr>
          <w:color w:val="000000"/>
        </w:rPr>
        <w:t>for example</w:t>
      </w:r>
      <w:r w:rsidRPr="006F5DBC">
        <w:rPr>
          <w:color w:val="000000"/>
        </w:rPr>
        <w:t xml:space="preserve"> the moon </w:t>
      </w:r>
      <w:r w:rsidR="00DE062F" w:rsidRPr="006F5DBC">
        <w:rPr>
          <w:color w:val="000000"/>
        </w:rPr>
        <w:t>or else</w:t>
      </w:r>
      <w:r w:rsidRPr="006F5DBC">
        <w:rPr>
          <w:color w:val="000000"/>
        </w:rPr>
        <w:t xml:space="preserve"> the NASA planet orbiting world. Today why does the satellite orbit the Sun </w:t>
      </w:r>
      <w:r w:rsidR="00DE062F" w:rsidRPr="006F5DBC">
        <w:rPr>
          <w:color w:val="000000"/>
        </w:rPr>
        <w:t>with</w:t>
      </w:r>
      <w:r w:rsidRPr="006F5DBC">
        <w:rPr>
          <w:color w:val="000000"/>
        </w:rPr>
        <w:t xml:space="preserve"> not </w:t>
      </w:r>
      <w:r w:rsidR="00F17BBA">
        <w:rPr>
          <w:color w:val="000000"/>
        </w:rPr>
        <w:t xml:space="preserve">in </w:t>
      </w:r>
      <w:r w:rsidRPr="006F5DBC">
        <w:rPr>
          <w:color w:val="000000"/>
        </w:rPr>
        <w:t xml:space="preserve">the Sun orbit this planet? The lighter entity orbits the denser figure, </w:t>
      </w:r>
      <w:r w:rsidR="00F17BBA" w:rsidRPr="006F5DBC">
        <w:rPr>
          <w:color w:val="000000"/>
        </w:rPr>
        <w:t>along with</w:t>
      </w:r>
      <w:r w:rsidRPr="006F5DBC">
        <w:rPr>
          <w:color w:val="000000"/>
        </w:rPr>
        <w:t xml:space="preserve"> the light is, till now, the heaviest entity in the solar system. This light is 1000 times denser than this </w:t>
      </w:r>
      <w:r w:rsidR="00F17BBA" w:rsidRPr="006F5DBC">
        <w:rPr>
          <w:color w:val="000000"/>
        </w:rPr>
        <w:t>biggest</w:t>
      </w:r>
      <w:r w:rsidRPr="006F5DBC">
        <w:rPr>
          <w:color w:val="000000"/>
        </w:rPr>
        <w:t xml:space="preserve"> satellite, Jupiter (which </w:t>
      </w:r>
      <w:r w:rsidR="00F17BBA" w:rsidRPr="006F5DBC">
        <w:rPr>
          <w:color w:val="000000"/>
        </w:rPr>
        <w:t>as well</w:t>
      </w:r>
      <w:r w:rsidRPr="006F5DBC">
        <w:rPr>
          <w:color w:val="000000"/>
        </w:rPr>
        <w:t xml:space="preserve"> occurs to remain my favorite satellite), </w:t>
      </w:r>
      <w:r w:rsidR="00F17BBA" w:rsidRPr="006F5DBC">
        <w:rPr>
          <w:color w:val="000000"/>
        </w:rPr>
        <w:t>in addition to</w:t>
      </w:r>
      <w:r w:rsidRPr="006F5DBC">
        <w:rPr>
          <w:color w:val="000000"/>
        </w:rPr>
        <w:t xml:space="preserve"> it is more than 300,000 times denser than Earth (</w:t>
      </w:r>
      <w:r w:rsidR="00F17BBA" w:rsidRPr="006F5DBC">
        <w:rPr>
          <w:color w:val="000000"/>
        </w:rPr>
        <w:t>one more</w:t>
      </w:r>
      <w:r w:rsidRPr="006F5DBC">
        <w:rPr>
          <w:color w:val="000000"/>
        </w:rPr>
        <w:t xml:space="preserve"> planet I am </w:t>
      </w:r>
      <w:r w:rsidR="00F17BBA" w:rsidRPr="006F5DBC">
        <w:rPr>
          <w:color w:val="000000"/>
        </w:rPr>
        <w:t>extremely</w:t>
      </w:r>
      <w:r w:rsidRPr="006F5DBC">
        <w:rPr>
          <w:color w:val="000000"/>
        </w:rPr>
        <w:t xml:space="preserve"> fond of).</w:t>
      </w:r>
    </w:p>
    <w:p w:rsidR="009C1C5E" w:rsidRPr="007F278E" w:rsidRDefault="00E672EC" w:rsidP="007F278E">
      <w:pPr>
        <w:pStyle w:val="NormalWeb"/>
        <w:shd w:val="clear" w:color="auto" w:fill="FFFFFF"/>
        <w:spacing w:before="0" w:beforeAutospacing="0" w:after="0" w:afterAutospacing="0" w:line="480" w:lineRule="auto"/>
        <w:ind w:firstLine="720"/>
        <w:textAlignment w:val="baseline"/>
        <w:rPr>
          <w:color w:val="000000"/>
        </w:rPr>
      </w:pPr>
      <w:r w:rsidRPr="006F5DBC">
        <w:rPr>
          <w:color w:val="000000"/>
        </w:rPr>
        <w:t>Nevertheless, this by itself</w:t>
      </w:r>
      <w:r w:rsidR="007F278E">
        <w:rPr>
          <w:color w:val="000000"/>
        </w:rPr>
        <w:t>,</w:t>
      </w:r>
      <w:r w:rsidRPr="006F5DBC">
        <w:rPr>
          <w:color w:val="000000"/>
        </w:rPr>
        <w:t xml:space="preserve"> does not justify these orbital periods. There equals thing more to it. The next act wi</w:t>
      </w:r>
      <w:r w:rsidR="009C1C5E" w:rsidRPr="006F5DBC">
        <w:rPr>
          <w:color w:val="000000"/>
        </w:rPr>
        <w:t>ll show you what else is needed</w:t>
      </w:r>
      <w:r w:rsidR="007F278E">
        <w:rPr>
          <w:color w:val="000000"/>
        </w:rPr>
        <w:t xml:space="preserve">. </w:t>
      </w:r>
      <w:r w:rsidR="007F278E" w:rsidRPr="006F5DBC">
        <w:rPr>
          <w:color w:val="000000"/>
        </w:rPr>
        <w:t xml:space="preserve">As you see about the orbits of the planets in our sun, it is crucial to see more than simply the ordering of those planets from their distances from the Sun. Consider the quantity of time it takes to fill one sphere. Why do these outer planets take a lot longer to accomplish the orbit than the internal planets? Is it simply because they have a lot further to get? Or is </w:t>
      </w:r>
      <w:r w:rsidR="007F278E">
        <w:rPr>
          <w:color w:val="000000"/>
        </w:rPr>
        <w:t>an</w:t>
      </w:r>
      <w:r w:rsidR="007F278E" w:rsidRPr="006F5DBC">
        <w:rPr>
          <w:color w:val="000000"/>
        </w:rPr>
        <w:t>other element involved? The example investigates these questions. Maybe you’ve seen the standard model of the solar structure with pieces of sequence representing the orbital ways of each of these nine planets. Extending the strings out from the general spot can show you that the outer planets indeed have much farthe</w:t>
      </w:r>
      <w:r w:rsidR="007F278E">
        <w:rPr>
          <w:color w:val="000000"/>
        </w:rPr>
        <w:t>r to get to complete one change</w:t>
      </w:r>
      <w:r w:rsidR="009C1C5E" w:rsidRPr="006F5DBC">
        <w:rPr>
          <w:color w:val="000000"/>
        </w:rPr>
        <w:t xml:space="preserve"> (</w:t>
      </w:r>
      <w:r w:rsidR="009C1C5E" w:rsidRPr="006F5DBC">
        <w:rPr>
          <w:color w:val="222222"/>
          <w:shd w:val="clear" w:color="auto" w:fill="FFFFFF"/>
        </w:rPr>
        <w:t xml:space="preserve">Mourlas et al.2019). </w:t>
      </w:r>
    </w:p>
    <w:p w:rsidR="00830577" w:rsidRPr="006F5DBC" w:rsidRDefault="00E672EC" w:rsidP="006F5DBC">
      <w:pPr>
        <w:pStyle w:val="NormalWeb"/>
        <w:shd w:val="clear" w:color="auto" w:fill="FFFFFF"/>
        <w:spacing w:before="0" w:beforeAutospacing="0" w:after="0" w:afterAutospacing="0" w:line="480" w:lineRule="auto"/>
        <w:ind w:firstLine="720"/>
        <w:textAlignment w:val="baseline"/>
        <w:rPr>
          <w:color w:val="000000"/>
        </w:rPr>
      </w:pPr>
      <w:r w:rsidRPr="006F5DBC">
        <w:rPr>
          <w:color w:val="000000"/>
        </w:rPr>
        <w:lastRenderedPageBreak/>
        <w:t>It takes almost eight hours for light (the kind of energy) emitted by the sunlight to reach the ground, and it</w:t>
      </w:r>
      <w:r w:rsidR="007F278E">
        <w:rPr>
          <w:color w:val="000000"/>
        </w:rPr>
        <w:t xml:space="preserve"> i</w:t>
      </w:r>
      <w:r w:rsidRPr="006F5DBC">
        <w:rPr>
          <w:color w:val="000000"/>
        </w:rPr>
        <w:t>s well worth the break. The sun warms our surface and tends to give us take a bit cheerier. The value of the sun goes beyond these apparent benefits. We can't perhaps track all the sun's characters on land here, but let's see about its value to fossil fuels, this food cycle, also as the wind and waves.</w:t>
      </w:r>
    </w:p>
    <w:p w:rsidR="009C1C5E" w:rsidRPr="006F5DBC" w:rsidRDefault="00E672EC" w:rsidP="006F5DBC">
      <w:pPr>
        <w:pStyle w:val="NormalWeb"/>
        <w:shd w:val="clear" w:color="auto" w:fill="FFFFFF"/>
        <w:spacing w:before="0" w:beforeAutospacing="0" w:after="0" w:afterAutospacing="0" w:line="480" w:lineRule="auto"/>
        <w:ind w:firstLine="720"/>
        <w:textAlignment w:val="baseline"/>
        <w:rPr>
          <w:color w:val="222222"/>
          <w:shd w:val="clear" w:color="auto" w:fill="F8F8F8"/>
        </w:rPr>
      </w:pPr>
      <w:r w:rsidRPr="006F5DBC">
        <w:rPr>
          <w:color w:val="000000"/>
        </w:rPr>
        <w:t xml:space="preserve">There are some </w:t>
      </w:r>
      <w:r w:rsidR="00830577" w:rsidRPr="006F5DBC">
        <w:rPr>
          <w:color w:val="000000"/>
        </w:rPr>
        <w:t>different facts about the sun, s</w:t>
      </w:r>
      <w:r w:rsidRPr="006F5DBC">
        <w:rPr>
          <w:color w:val="000000"/>
        </w:rPr>
        <w:t>ome of which include: Almost 3/4 of the bulk of the sunlight consists of hydrogen, the recognized component. The 4th of the sun</w:t>
      </w:r>
      <w:r w:rsidR="007F278E">
        <w:rPr>
          <w:color w:val="000000"/>
        </w:rPr>
        <w:t>'</w:t>
      </w:r>
      <w:r w:rsidRPr="006F5DBC">
        <w:rPr>
          <w:color w:val="000000"/>
        </w:rPr>
        <w:t>s body consists of helium. Scientists found helium on the light before they made the breakthrough on land. Sufficient hydrogen is left at the sun's content to live but another 5 billion years. As the fuel is exhausted</w:t>
      </w:r>
      <w:r w:rsidR="007F278E">
        <w:rPr>
          <w:color w:val="000000"/>
        </w:rPr>
        <w:t>,</w:t>
      </w:r>
      <w:r w:rsidRPr="006F5DBC">
        <w:rPr>
          <w:color w:val="000000"/>
        </w:rPr>
        <w:t xml:space="preserve"> the sun can shift. As the outer layers extend to the orbit of the world or beyond</w:t>
      </w:r>
      <w:r w:rsidR="007F278E">
        <w:rPr>
          <w:color w:val="000000"/>
        </w:rPr>
        <w:t>,</w:t>
      </w:r>
      <w:r w:rsidRPr="006F5DBC">
        <w:rPr>
          <w:color w:val="000000"/>
        </w:rPr>
        <w:t xml:space="preserve"> the sun can turn into the red giant character. Somewhat cooler in the surface and 10,000 times brighter</w:t>
      </w:r>
      <w:r w:rsidR="007F278E">
        <w:rPr>
          <w:color w:val="000000"/>
        </w:rPr>
        <w:t>,</w:t>
      </w:r>
      <w:r w:rsidRPr="006F5DBC">
        <w:rPr>
          <w:color w:val="000000"/>
        </w:rPr>
        <w:t xml:space="preserve"> it would be the red giant character for half a billion years. The light has some fa</w:t>
      </w:r>
      <w:r w:rsidR="009C1C5E" w:rsidRPr="006F5DBC">
        <w:rPr>
          <w:color w:val="000000"/>
        </w:rPr>
        <w:t>cts about it (</w:t>
      </w:r>
      <w:r w:rsidR="009C1C5E" w:rsidRPr="006F5DBC">
        <w:rPr>
          <w:color w:val="222222"/>
          <w:shd w:val="clear" w:color="auto" w:fill="F8F8F8"/>
        </w:rPr>
        <w:t>Talınlı, 2018). </w:t>
      </w:r>
    </w:p>
    <w:p w:rsidR="00830577" w:rsidRPr="006F5DBC" w:rsidRDefault="009C1C5E" w:rsidP="006F5DBC">
      <w:pPr>
        <w:pStyle w:val="NormalWeb"/>
        <w:shd w:val="clear" w:color="auto" w:fill="FFFFFF"/>
        <w:spacing w:before="0" w:beforeAutospacing="0" w:after="0" w:afterAutospacing="0" w:line="480" w:lineRule="auto"/>
        <w:ind w:firstLine="720"/>
        <w:textAlignment w:val="baseline"/>
        <w:rPr>
          <w:color w:val="000000"/>
        </w:rPr>
      </w:pPr>
      <w:r w:rsidRPr="006F5DBC">
        <w:rPr>
          <w:color w:val="000000"/>
        </w:rPr>
        <w:t xml:space="preserve"> </w:t>
      </w:r>
      <w:r w:rsidR="00E672EC" w:rsidRPr="006F5DBC">
        <w:rPr>
          <w:color w:val="000000"/>
        </w:rPr>
        <w:t>The sun is always fusing gas into</w:t>
      </w:r>
      <w:r w:rsidR="00F17BBA">
        <w:rPr>
          <w:color w:val="000000"/>
        </w:rPr>
        <w:t xml:space="preserve"> the</w:t>
      </w:r>
      <w:r w:rsidR="00E672EC" w:rsidRPr="006F5DBC">
        <w:rPr>
          <w:color w:val="000000"/>
        </w:rPr>
        <w:t xml:space="preserve"> helium, </w:t>
      </w:r>
      <w:r w:rsidR="00F17BBA" w:rsidRPr="006F5DBC">
        <w:rPr>
          <w:color w:val="000000"/>
        </w:rPr>
        <w:t>other than</w:t>
      </w:r>
      <w:r w:rsidR="00F17BBA">
        <w:rPr>
          <w:color w:val="000000"/>
        </w:rPr>
        <w:t xml:space="preserve"> do no</w:t>
      </w:r>
      <w:r w:rsidR="00E672EC" w:rsidRPr="006F5DBC">
        <w:rPr>
          <w:color w:val="000000"/>
        </w:rPr>
        <w:t xml:space="preserve">t consider the proportion of </w:t>
      </w:r>
      <w:r w:rsidR="00F17BBA">
        <w:rPr>
          <w:color w:val="000000"/>
        </w:rPr>
        <w:t xml:space="preserve">the </w:t>
      </w:r>
      <w:r w:rsidR="00E672EC" w:rsidRPr="006F5DBC">
        <w:rPr>
          <w:color w:val="000000"/>
        </w:rPr>
        <w:t xml:space="preserve">hydrogen </w:t>
      </w:r>
      <w:r w:rsidR="00F17BBA">
        <w:rPr>
          <w:color w:val="000000"/>
        </w:rPr>
        <w:t>in</w:t>
      </w:r>
      <w:r w:rsidR="00E672EC" w:rsidRPr="006F5DBC">
        <w:rPr>
          <w:color w:val="000000"/>
        </w:rPr>
        <w:t xml:space="preserve">to helium to move anytime </w:t>
      </w:r>
      <w:r w:rsidR="00F17BBA" w:rsidRPr="006F5DBC">
        <w:rPr>
          <w:color w:val="000000"/>
        </w:rPr>
        <w:t>almost immediately</w:t>
      </w:r>
      <w:r w:rsidR="00E672EC" w:rsidRPr="006F5DBC">
        <w:rPr>
          <w:color w:val="000000"/>
        </w:rPr>
        <w:t>. The sun is</w:t>
      </w:r>
      <w:r w:rsidR="00F17BBA">
        <w:rPr>
          <w:color w:val="000000"/>
        </w:rPr>
        <w:t xml:space="preserve"> around</w:t>
      </w:r>
      <w:r w:rsidR="00E672EC" w:rsidRPr="006F5DBC">
        <w:rPr>
          <w:color w:val="000000"/>
        </w:rPr>
        <w:t xml:space="preserve"> 4.5 billion years old </w:t>
      </w:r>
      <w:r w:rsidR="00F17BBA" w:rsidRPr="006F5DBC">
        <w:rPr>
          <w:color w:val="000000"/>
        </w:rPr>
        <w:t>as well as</w:t>
      </w:r>
      <w:r w:rsidR="00E672EC" w:rsidRPr="006F5DBC">
        <w:rPr>
          <w:color w:val="000000"/>
        </w:rPr>
        <w:t xml:space="preserve"> has exchanged </w:t>
      </w:r>
      <w:r w:rsidR="00F17BBA" w:rsidRPr="006F5DBC">
        <w:rPr>
          <w:color w:val="000000"/>
        </w:rPr>
        <w:t>in relation to</w:t>
      </w:r>
      <w:r w:rsidR="00E672EC" w:rsidRPr="006F5DBC">
        <w:rPr>
          <w:color w:val="000000"/>
        </w:rPr>
        <w:t xml:space="preserve"> one-half of the gas at its content into</w:t>
      </w:r>
      <w:r w:rsidR="00F17BBA">
        <w:rPr>
          <w:color w:val="000000"/>
        </w:rPr>
        <w:t xml:space="preserve"> the</w:t>
      </w:r>
      <w:r w:rsidR="00E672EC" w:rsidRPr="006F5DBC">
        <w:rPr>
          <w:color w:val="000000"/>
        </w:rPr>
        <w:t xml:space="preserve"> helium. It </w:t>
      </w:r>
      <w:r w:rsidR="00F17BBA" w:rsidRPr="006F5DBC">
        <w:rPr>
          <w:color w:val="000000"/>
        </w:rPr>
        <w:t>at a standstill</w:t>
      </w:r>
      <w:r w:rsidR="00E672EC" w:rsidRPr="006F5DBC">
        <w:rPr>
          <w:color w:val="000000"/>
        </w:rPr>
        <w:t xml:space="preserve"> gets almost 5 billion years </w:t>
      </w:r>
      <w:r w:rsidR="00F17BBA" w:rsidRPr="006F5DBC">
        <w:rPr>
          <w:color w:val="000000"/>
        </w:rPr>
        <w:t>prior to</w:t>
      </w:r>
      <w:r w:rsidR="00E672EC" w:rsidRPr="006F5DBC">
        <w:rPr>
          <w:color w:val="000000"/>
        </w:rPr>
        <w:t xml:space="preserve"> that hydrogen goes out. </w:t>
      </w:r>
      <w:r w:rsidR="00F17BBA" w:rsidRPr="006F5DBC">
        <w:rPr>
          <w:color w:val="000000"/>
        </w:rPr>
        <w:t>In the meantime</w:t>
      </w:r>
      <w:r w:rsidR="00E672EC" w:rsidRPr="006F5DBC">
        <w:rPr>
          <w:color w:val="000000"/>
        </w:rPr>
        <w:t xml:space="preserve">, </w:t>
      </w:r>
      <w:r w:rsidR="00F17BBA" w:rsidRPr="006F5DBC">
        <w:rPr>
          <w:color w:val="000000"/>
        </w:rPr>
        <w:t>essentials</w:t>
      </w:r>
      <w:r w:rsidR="00E672EC" w:rsidRPr="006F5DBC">
        <w:rPr>
          <w:color w:val="000000"/>
        </w:rPr>
        <w:t xml:space="preserve"> heavier than helium shape at the sun's content. They </w:t>
      </w:r>
      <w:r w:rsidR="007F278E">
        <w:rPr>
          <w:color w:val="000000"/>
        </w:rPr>
        <w:t>ar</w:t>
      </w:r>
      <w:r w:rsidR="00E672EC" w:rsidRPr="006F5DBC">
        <w:rPr>
          <w:color w:val="000000"/>
        </w:rPr>
        <w:t xml:space="preserve">e at the convection region, which is the </w:t>
      </w:r>
      <w:r w:rsidR="00F17BBA" w:rsidRPr="006F5DBC">
        <w:rPr>
          <w:color w:val="000000"/>
        </w:rPr>
        <w:t>furthest</w:t>
      </w:r>
      <w:r w:rsidR="00E672EC" w:rsidRPr="006F5DBC">
        <w:rPr>
          <w:color w:val="000000"/>
        </w:rPr>
        <w:t xml:space="preserve"> structure of the solar surface. Temperatures in the area are cold enough that these particles have </w:t>
      </w:r>
      <w:r w:rsidR="00F17BBA" w:rsidRPr="006F5DBC">
        <w:rPr>
          <w:color w:val="000000"/>
        </w:rPr>
        <w:t>sufficient</w:t>
      </w:r>
      <w:r w:rsidR="00E672EC" w:rsidRPr="006F5DBC">
        <w:rPr>
          <w:color w:val="000000"/>
        </w:rPr>
        <w:t xml:space="preserve"> strength to keep their electrons. This movement carries energy to the lower layer of the so</w:t>
      </w:r>
      <w:r w:rsidR="006F5DBC" w:rsidRPr="006F5DBC">
        <w:rPr>
          <w:color w:val="000000"/>
        </w:rPr>
        <w:t xml:space="preserve">lar </w:t>
      </w:r>
      <w:r w:rsidR="00F17BBA" w:rsidRPr="006F5DBC">
        <w:rPr>
          <w:color w:val="000000"/>
        </w:rPr>
        <w:t>environment</w:t>
      </w:r>
      <w:r w:rsidR="006F5DBC" w:rsidRPr="006F5DBC">
        <w:rPr>
          <w:color w:val="000000"/>
        </w:rPr>
        <w:t>, the photosphere (</w:t>
      </w:r>
      <w:r w:rsidR="006F5DBC" w:rsidRPr="006F5DBC">
        <w:rPr>
          <w:color w:val="222222"/>
          <w:shd w:val="clear" w:color="auto" w:fill="FFFFFF"/>
        </w:rPr>
        <w:t>Gabrielli, &amp; Herdrich, 2015).</w:t>
      </w:r>
    </w:p>
    <w:p w:rsidR="00830577" w:rsidRPr="006F5DBC" w:rsidRDefault="00372D8F" w:rsidP="006F5DBC">
      <w:pPr>
        <w:pStyle w:val="NormalWeb"/>
        <w:shd w:val="clear" w:color="auto" w:fill="FFFFFF"/>
        <w:spacing w:before="0" w:beforeAutospacing="0" w:after="0" w:afterAutospacing="0" w:line="480" w:lineRule="auto"/>
        <w:ind w:firstLine="720"/>
        <w:textAlignment w:val="baseline"/>
        <w:rPr>
          <w:color w:val="000000"/>
        </w:rPr>
      </w:pPr>
      <w:r w:rsidRPr="006F5DBC">
        <w:t xml:space="preserve">Fusion can be described as the process that is responsible for powering the stars and the sun.  It is basically the reaction that occurs in which the hydrogens and atoms usually combine to </w:t>
      </w:r>
      <w:r w:rsidRPr="006F5DBC">
        <w:lastRenderedPageBreak/>
        <w:t xml:space="preserve">form </w:t>
      </w:r>
      <w:r w:rsidR="007F278E">
        <w:t xml:space="preserve">an </w:t>
      </w:r>
      <w:r w:rsidRPr="006F5DBC">
        <w:t>atom of helium.</w:t>
      </w:r>
      <w:r w:rsidR="00E672EC" w:rsidRPr="006F5DBC">
        <w:rPr>
          <w:color w:val="000000"/>
        </w:rPr>
        <w:t xml:space="preserve"> Nuclear Fusion is the most fundamental form of life in this world. It is what forces the </w:t>
      </w:r>
      <w:r w:rsidR="00830577" w:rsidRPr="006F5DBC">
        <w:rPr>
          <w:color w:val="000000"/>
        </w:rPr>
        <w:t>sun and</w:t>
      </w:r>
      <w:r w:rsidR="00E672EC" w:rsidRPr="006F5DBC">
        <w:rPr>
          <w:color w:val="000000"/>
        </w:rPr>
        <w:t xml:space="preserve"> all of these superstars. It is created by a nuclear activity in which two molecules of the same sun component, usually one isotope of gas, blend into one single atom of helium, that next </w:t>
      </w:r>
      <w:r w:rsidR="007F278E">
        <w:rPr>
          <w:color w:val="000000"/>
        </w:rPr>
        <w:t>more substantial</w:t>
      </w:r>
      <w:r w:rsidR="00E672EC" w:rsidRPr="006F5DBC">
        <w:rPr>
          <w:color w:val="000000"/>
        </w:rPr>
        <w:t xml:space="preserve"> element on the periodic table. Humans have successfully created </w:t>
      </w:r>
      <w:r w:rsidR="007F278E">
        <w:rPr>
          <w:color w:val="000000"/>
        </w:rPr>
        <w:t>an</w:t>
      </w:r>
      <w:r w:rsidR="00E672EC" w:rsidRPr="006F5DBC">
        <w:rPr>
          <w:color w:val="000000"/>
        </w:rPr>
        <w:t xml:space="preserve"> uncontrollable fusion reaction to create the hydrogen bomb, in which all the enormous force of the activity is released directly in a highly harmful way</w:t>
      </w:r>
      <w:r w:rsidR="007F278E">
        <w:rPr>
          <w:color w:val="000000"/>
        </w:rPr>
        <w:t xml:space="preserve"> i</w:t>
      </w:r>
      <w:r w:rsidR="00E672EC" w:rsidRPr="006F5DBC">
        <w:rPr>
          <w:color w:val="000000"/>
        </w:rPr>
        <w:t>f the same amount of life would be released gradually, in the controlled fusion reaction, which is what happens in the sun, which would turn into the highest kind of energy on Earth</w:t>
      </w:r>
      <w:r w:rsidR="00830577" w:rsidRPr="006F5DBC">
        <w:rPr>
          <w:color w:val="000000"/>
        </w:rPr>
        <w:t>.</w:t>
      </w:r>
    </w:p>
    <w:p w:rsidR="00830577" w:rsidRPr="006F5DBC" w:rsidRDefault="00E672EC" w:rsidP="006F5DBC">
      <w:pPr>
        <w:pStyle w:val="NormalWeb"/>
        <w:shd w:val="clear" w:color="auto" w:fill="FFFFFF"/>
        <w:spacing w:before="0" w:beforeAutospacing="0" w:after="0" w:afterAutospacing="0" w:line="480" w:lineRule="auto"/>
        <w:ind w:firstLine="720"/>
        <w:textAlignment w:val="baseline"/>
        <w:rPr>
          <w:color w:val="000000"/>
        </w:rPr>
      </w:pPr>
      <w:r w:rsidRPr="006F5DBC">
        <w:rPr>
          <w:color w:val="000000"/>
        </w:rPr>
        <w:t xml:space="preserve">In atomic fusion, you take energy when two molecules join together to make one. In the fusion reactor, hydrogen atoms come </w:t>
      </w:r>
      <w:r w:rsidR="00AE2A6C" w:rsidRPr="006F5DBC">
        <w:rPr>
          <w:color w:val="000000"/>
        </w:rPr>
        <w:t>collectively</w:t>
      </w:r>
      <w:r w:rsidRPr="006F5DBC">
        <w:rPr>
          <w:color w:val="000000"/>
        </w:rPr>
        <w:t xml:space="preserve"> to </w:t>
      </w:r>
      <w:r w:rsidR="00AE2A6C" w:rsidRPr="006F5DBC">
        <w:rPr>
          <w:color w:val="000000"/>
        </w:rPr>
        <w:t>produce</w:t>
      </w:r>
      <w:r w:rsidRPr="006F5DBC">
        <w:rPr>
          <w:color w:val="000000"/>
        </w:rPr>
        <w:t xml:space="preserve"> helium molecules, neutrons</w:t>
      </w:r>
      <w:r w:rsidR="007F278E">
        <w:rPr>
          <w:color w:val="000000"/>
        </w:rPr>
        <w:t>,</w:t>
      </w:r>
      <w:r w:rsidRPr="006F5DBC">
        <w:rPr>
          <w:color w:val="000000"/>
        </w:rPr>
        <w:t xml:space="preserve"> </w:t>
      </w:r>
      <w:r w:rsidR="00AE2A6C" w:rsidRPr="006F5DBC">
        <w:rPr>
          <w:color w:val="000000"/>
        </w:rPr>
        <w:t>as well as</w:t>
      </w:r>
      <w:r w:rsidRPr="006F5DBC">
        <w:rPr>
          <w:color w:val="000000"/>
        </w:rPr>
        <w:t xml:space="preserve"> large quantities of </w:t>
      </w:r>
      <w:r w:rsidR="00AE2A6C">
        <w:rPr>
          <w:color w:val="000000"/>
        </w:rPr>
        <w:t xml:space="preserve">the </w:t>
      </w:r>
      <w:r w:rsidRPr="006F5DBC">
        <w:rPr>
          <w:color w:val="000000"/>
        </w:rPr>
        <w:t xml:space="preserve">energy. It's the one kind of response that forces hydrogen bombs and the </w:t>
      </w:r>
      <w:r w:rsidR="00830577" w:rsidRPr="006F5DBC">
        <w:rPr>
          <w:color w:val="000000"/>
        </w:rPr>
        <w:t>sun</w:t>
      </w:r>
      <w:r w:rsidRPr="006F5DBC">
        <w:rPr>
          <w:color w:val="000000"/>
        </w:rPr>
        <w:t>. That could be a cleaner, safer, more effective and more abundant source of force than atomic fission.</w:t>
      </w:r>
    </w:p>
    <w:p w:rsidR="006B02B5" w:rsidRPr="006F5DBC" w:rsidRDefault="00372D8F" w:rsidP="006F5DBC">
      <w:pPr>
        <w:pStyle w:val="NormalWeb"/>
        <w:shd w:val="clear" w:color="auto" w:fill="FFFFFF"/>
        <w:spacing w:before="0" w:beforeAutospacing="0" w:after="0" w:afterAutospacing="0" w:line="480" w:lineRule="auto"/>
        <w:ind w:firstLine="720"/>
        <w:textAlignment w:val="baseline"/>
      </w:pPr>
      <w:r w:rsidRPr="006F5DBC">
        <w:t xml:space="preserve"> </w:t>
      </w:r>
      <w:r w:rsidR="008D5844" w:rsidRPr="006F5DBC">
        <w:t xml:space="preserve">In the process of fusion, the mass of hydrogen is usually converted into energy derived from this fusion. </w:t>
      </w:r>
      <w:r w:rsidR="006F4C7A" w:rsidRPr="006F5DBC">
        <w:t xml:space="preserve"> Many people </w:t>
      </w:r>
      <w:r w:rsidR="007F278E">
        <w:t>question generally</w:t>
      </w:r>
      <w:r w:rsidR="006F4C7A" w:rsidRPr="006F5DBC">
        <w:t xml:space="preserve"> how the fusion process occurs on every minute. It is evident that two pairs of protons usually fuse to form deuterons with protons and helium integrating together to form hel</w:t>
      </w:r>
      <w:r w:rsidR="006B02B5" w:rsidRPr="006F5DBC">
        <w:t>ium 4. Many scientists have argued that they can harness the energy created after this fusion to create new energy that can be used by scientists to conduct their dut</w:t>
      </w:r>
      <w:r w:rsidR="005D25BC" w:rsidRPr="006F5DBC">
        <w:t>ies (</w:t>
      </w:r>
      <w:r w:rsidR="005D25BC" w:rsidRPr="006F5DBC">
        <w:rPr>
          <w:rFonts w:eastAsia="Arial Unicode MS"/>
          <w:color w:val="000000"/>
          <w:shd w:val="clear" w:color="auto" w:fill="FFFFFF"/>
        </w:rPr>
        <w:t>Sivaram, 2018). </w:t>
      </w:r>
    </w:p>
    <w:p w:rsidR="00702855" w:rsidRPr="006F5DBC" w:rsidRDefault="006B02B5" w:rsidP="006F5DBC">
      <w:pPr>
        <w:spacing w:line="480" w:lineRule="auto"/>
        <w:rPr>
          <w:rFonts w:ascii="Times New Roman" w:hAnsi="Times New Roman" w:cs="Times New Roman"/>
          <w:sz w:val="24"/>
          <w:szCs w:val="24"/>
        </w:rPr>
      </w:pPr>
      <w:r w:rsidRPr="006F5DBC">
        <w:rPr>
          <w:rFonts w:ascii="Times New Roman" w:hAnsi="Times New Roman" w:cs="Times New Roman"/>
          <w:sz w:val="24"/>
          <w:szCs w:val="24"/>
        </w:rPr>
        <w:tab/>
        <w:t xml:space="preserve">NASA has recently released information that fusion in the sun has increased even in the recent years. There are no major explanations that demonstrate why this has been taking place since there must be </w:t>
      </w:r>
      <w:r w:rsidR="007F278E">
        <w:rPr>
          <w:rFonts w:ascii="Times New Roman" w:hAnsi="Times New Roman" w:cs="Times New Roman"/>
          <w:sz w:val="24"/>
          <w:szCs w:val="24"/>
        </w:rPr>
        <w:t xml:space="preserve">a </w:t>
      </w:r>
      <w:r w:rsidRPr="006F5DBC">
        <w:rPr>
          <w:rFonts w:ascii="Times New Roman" w:hAnsi="Times New Roman" w:cs="Times New Roman"/>
          <w:sz w:val="24"/>
          <w:szCs w:val="24"/>
        </w:rPr>
        <w:t xml:space="preserve">mass deficit of hydrogen atoms in the sun. However, it is evident that this form of fusion has been responsible for the increased temperatures around the sun. </w:t>
      </w:r>
      <w:r w:rsidR="00414091" w:rsidRPr="006F5DBC">
        <w:rPr>
          <w:rFonts w:ascii="Times New Roman" w:hAnsi="Times New Roman" w:cs="Times New Roman"/>
          <w:sz w:val="24"/>
          <w:szCs w:val="24"/>
        </w:rPr>
        <w:t xml:space="preserve">Many </w:t>
      </w:r>
      <w:r w:rsidR="00414091" w:rsidRPr="006F5DBC">
        <w:rPr>
          <w:rFonts w:ascii="Times New Roman" w:hAnsi="Times New Roman" w:cs="Times New Roman"/>
          <w:sz w:val="24"/>
          <w:szCs w:val="24"/>
        </w:rPr>
        <w:lastRenderedPageBreak/>
        <w:t xml:space="preserve">astronomers have estimated that the core of the sun has more than 600 million tons of protons of hydrogen that are responsible for burning on a daily basis. This is what is used to create gamma rays and responsible for </w:t>
      </w:r>
      <w:r w:rsidR="007F278E">
        <w:rPr>
          <w:rFonts w:ascii="Times New Roman" w:hAnsi="Times New Roman" w:cs="Times New Roman"/>
          <w:sz w:val="24"/>
          <w:szCs w:val="24"/>
        </w:rPr>
        <w:t xml:space="preserve">the </w:t>
      </w:r>
      <w:r w:rsidR="00414091" w:rsidRPr="006F5DBC">
        <w:rPr>
          <w:rFonts w:ascii="Times New Roman" w:hAnsi="Times New Roman" w:cs="Times New Roman"/>
          <w:sz w:val="24"/>
          <w:szCs w:val="24"/>
        </w:rPr>
        <w:t xml:space="preserve">creation of light. </w:t>
      </w:r>
      <w:r w:rsidR="003E4FF3" w:rsidRPr="006F5DBC">
        <w:rPr>
          <w:rFonts w:ascii="Times New Roman" w:hAnsi="Times New Roman" w:cs="Times New Roman"/>
          <w:sz w:val="24"/>
          <w:szCs w:val="24"/>
        </w:rPr>
        <w:t xml:space="preserve">Many people want to use this form of reactions that occur in the sun to </w:t>
      </w:r>
      <w:r w:rsidR="007F278E">
        <w:rPr>
          <w:rFonts w:ascii="Times New Roman" w:hAnsi="Times New Roman" w:cs="Times New Roman"/>
          <w:sz w:val="24"/>
          <w:szCs w:val="24"/>
        </w:rPr>
        <w:t>gener</w:t>
      </w:r>
      <w:r w:rsidR="003E4FF3" w:rsidRPr="006F5DBC">
        <w:rPr>
          <w:rFonts w:ascii="Times New Roman" w:hAnsi="Times New Roman" w:cs="Times New Roman"/>
          <w:sz w:val="24"/>
          <w:szCs w:val="24"/>
        </w:rPr>
        <w:t>ate energy and also be used as a major power sources on the ear</w:t>
      </w:r>
      <w:r w:rsidR="00484BEE" w:rsidRPr="006F5DBC">
        <w:rPr>
          <w:rFonts w:ascii="Times New Roman" w:hAnsi="Times New Roman" w:cs="Times New Roman"/>
          <w:sz w:val="24"/>
          <w:szCs w:val="24"/>
        </w:rPr>
        <w:t>th (</w:t>
      </w:r>
      <w:r w:rsidR="00484BEE" w:rsidRPr="006F5DBC">
        <w:rPr>
          <w:rFonts w:ascii="Times New Roman" w:eastAsia="Arial Unicode MS" w:hAnsi="Times New Roman" w:cs="Times New Roman"/>
          <w:color w:val="000000"/>
          <w:sz w:val="24"/>
          <w:szCs w:val="24"/>
          <w:shd w:val="clear" w:color="auto" w:fill="FFFFFF"/>
        </w:rPr>
        <w:t>Lang, 2009). </w:t>
      </w:r>
      <w:r w:rsidR="007722FD" w:rsidRPr="006F5DBC">
        <w:rPr>
          <w:rFonts w:ascii="Times New Roman" w:eastAsia="Arial Unicode MS" w:hAnsi="Times New Roman" w:cs="Times New Roman"/>
          <w:color w:val="000000"/>
          <w:sz w:val="24"/>
          <w:szCs w:val="24"/>
          <w:shd w:val="clear" w:color="auto" w:fill="FFFFFF"/>
        </w:rPr>
        <w:t xml:space="preserve"> The current problems </w:t>
      </w:r>
      <w:r w:rsidR="00844CE7" w:rsidRPr="006F5DBC">
        <w:rPr>
          <w:rFonts w:ascii="Times New Roman" w:eastAsia="Arial Unicode MS" w:hAnsi="Times New Roman" w:cs="Times New Roman"/>
          <w:color w:val="000000"/>
          <w:sz w:val="24"/>
          <w:szCs w:val="24"/>
          <w:shd w:val="clear" w:color="auto" w:fill="FFFFFF"/>
        </w:rPr>
        <w:t>that the</w:t>
      </w:r>
      <w:r w:rsidR="007722FD" w:rsidRPr="006F5DBC">
        <w:rPr>
          <w:rFonts w:ascii="Times New Roman" w:eastAsia="Arial Unicode MS" w:hAnsi="Times New Roman" w:cs="Times New Roman"/>
          <w:color w:val="000000"/>
          <w:sz w:val="24"/>
          <w:szCs w:val="24"/>
          <w:shd w:val="clear" w:color="auto" w:fill="FFFFFF"/>
        </w:rPr>
        <w:t xml:space="preserve"> world faces </w:t>
      </w:r>
      <w:r w:rsidR="007F278E">
        <w:rPr>
          <w:rFonts w:ascii="Times New Roman" w:eastAsia="Arial Unicode MS" w:hAnsi="Times New Roman" w:cs="Times New Roman"/>
          <w:color w:val="000000"/>
          <w:sz w:val="24"/>
          <w:szCs w:val="24"/>
          <w:shd w:val="clear" w:color="auto" w:fill="FFFFFF"/>
        </w:rPr>
        <w:t>are</w:t>
      </w:r>
      <w:r w:rsidR="007722FD" w:rsidRPr="006F5DBC">
        <w:rPr>
          <w:rFonts w:ascii="Times New Roman" w:eastAsia="Arial Unicode MS" w:hAnsi="Times New Roman" w:cs="Times New Roman"/>
          <w:color w:val="000000"/>
          <w:sz w:val="24"/>
          <w:szCs w:val="24"/>
          <w:shd w:val="clear" w:color="auto" w:fill="FFFFFF"/>
        </w:rPr>
        <w:t xml:space="preserve"> that it is not prepared </w:t>
      </w:r>
      <w:r w:rsidR="007F278E">
        <w:rPr>
          <w:rFonts w:ascii="Times New Roman" w:eastAsia="Arial Unicode MS" w:hAnsi="Times New Roman" w:cs="Times New Roman"/>
          <w:color w:val="000000"/>
          <w:sz w:val="24"/>
          <w:szCs w:val="24"/>
          <w:shd w:val="clear" w:color="auto" w:fill="FFFFFF"/>
        </w:rPr>
        <w:t>for</w:t>
      </w:r>
      <w:r w:rsidR="007722FD" w:rsidRPr="006F5DBC">
        <w:rPr>
          <w:rFonts w:ascii="Times New Roman" w:eastAsia="Arial Unicode MS" w:hAnsi="Times New Roman" w:cs="Times New Roman"/>
          <w:color w:val="000000"/>
          <w:sz w:val="24"/>
          <w:szCs w:val="24"/>
          <w:shd w:val="clear" w:color="auto" w:fill="FFFFFF"/>
        </w:rPr>
        <w:t xml:space="preserve"> the climate change and environmental conditions </w:t>
      </w:r>
      <w:bookmarkStart w:id="0" w:name="_GoBack"/>
      <w:bookmarkEnd w:id="0"/>
      <w:r w:rsidR="00844CE7" w:rsidRPr="006F5DBC">
        <w:rPr>
          <w:rFonts w:ascii="Times New Roman" w:eastAsia="Arial Unicode MS" w:hAnsi="Times New Roman" w:cs="Times New Roman"/>
          <w:color w:val="000000"/>
          <w:sz w:val="24"/>
          <w:szCs w:val="24"/>
          <w:shd w:val="clear" w:color="auto" w:fill="FFFFFF"/>
        </w:rPr>
        <w:t>that can</w:t>
      </w:r>
      <w:r w:rsidR="007722FD" w:rsidRPr="006F5DBC">
        <w:rPr>
          <w:rFonts w:ascii="Times New Roman" w:eastAsia="Arial Unicode MS" w:hAnsi="Times New Roman" w:cs="Times New Roman"/>
          <w:color w:val="000000"/>
          <w:sz w:val="24"/>
          <w:szCs w:val="24"/>
          <w:shd w:val="clear" w:color="auto" w:fill="FFFFFF"/>
        </w:rPr>
        <w:t xml:space="preserve"> be quickly changed on earth once we begin to use this kind of energy. </w:t>
      </w:r>
      <w:r w:rsidR="00702855" w:rsidRPr="006F5DBC">
        <w:rPr>
          <w:rFonts w:ascii="Times New Roman" w:hAnsi="Times New Roman" w:cs="Times New Roman"/>
          <w:sz w:val="24"/>
          <w:szCs w:val="24"/>
        </w:rPr>
        <w:br w:type="page"/>
      </w:r>
    </w:p>
    <w:p w:rsidR="00C41756" w:rsidRPr="006F5DBC" w:rsidRDefault="00702855" w:rsidP="006F5DBC">
      <w:pPr>
        <w:spacing w:line="480" w:lineRule="auto"/>
        <w:jc w:val="center"/>
        <w:rPr>
          <w:rFonts w:ascii="Times New Roman" w:hAnsi="Times New Roman" w:cs="Times New Roman"/>
          <w:b/>
          <w:sz w:val="24"/>
          <w:szCs w:val="24"/>
        </w:rPr>
      </w:pPr>
      <w:r w:rsidRPr="006F5DBC">
        <w:rPr>
          <w:rFonts w:ascii="Times New Roman" w:hAnsi="Times New Roman" w:cs="Times New Roman"/>
          <w:b/>
          <w:sz w:val="24"/>
          <w:szCs w:val="24"/>
        </w:rPr>
        <w:lastRenderedPageBreak/>
        <w:t>References</w:t>
      </w:r>
    </w:p>
    <w:p w:rsidR="00EA4D86" w:rsidRPr="006F5DBC" w:rsidRDefault="00EA4D86" w:rsidP="00EA4D86">
      <w:pPr>
        <w:spacing w:line="480" w:lineRule="auto"/>
        <w:ind w:left="720" w:hanging="720"/>
        <w:rPr>
          <w:rFonts w:ascii="Times New Roman" w:hAnsi="Times New Roman" w:cs="Times New Roman"/>
          <w:sz w:val="24"/>
          <w:szCs w:val="24"/>
        </w:rPr>
      </w:pPr>
      <w:r w:rsidRPr="006F5DBC">
        <w:rPr>
          <w:rFonts w:ascii="Times New Roman" w:hAnsi="Times New Roman" w:cs="Times New Roman"/>
          <w:color w:val="222222"/>
          <w:sz w:val="24"/>
          <w:szCs w:val="24"/>
          <w:shd w:val="clear" w:color="auto" w:fill="FFFFFF"/>
        </w:rPr>
        <w:t>Gabrielli, R. A., &amp; Herdrich, G. (2015). Review of nuclear thermal propulsion systems. </w:t>
      </w:r>
      <w:r w:rsidRPr="006F5DBC">
        <w:rPr>
          <w:rFonts w:ascii="Times New Roman" w:hAnsi="Times New Roman" w:cs="Times New Roman"/>
          <w:i/>
          <w:iCs/>
          <w:color w:val="222222"/>
          <w:sz w:val="24"/>
          <w:szCs w:val="24"/>
          <w:shd w:val="clear" w:color="auto" w:fill="FFFFFF"/>
        </w:rPr>
        <w:t>Progress in Aerospace Sciences</w:t>
      </w:r>
      <w:r w:rsidRPr="006F5DBC">
        <w:rPr>
          <w:rFonts w:ascii="Times New Roman" w:hAnsi="Times New Roman" w:cs="Times New Roman"/>
          <w:color w:val="222222"/>
          <w:sz w:val="24"/>
          <w:szCs w:val="24"/>
          <w:shd w:val="clear" w:color="auto" w:fill="FFFFFF"/>
        </w:rPr>
        <w:t>, </w:t>
      </w:r>
      <w:r w:rsidRPr="006F5DBC">
        <w:rPr>
          <w:rFonts w:ascii="Times New Roman" w:hAnsi="Times New Roman" w:cs="Times New Roman"/>
          <w:i/>
          <w:iCs/>
          <w:color w:val="222222"/>
          <w:sz w:val="24"/>
          <w:szCs w:val="24"/>
          <w:shd w:val="clear" w:color="auto" w:fill="FFFFFF"/>
        </w:rPr>
        <w:t>79</w:t>
      </w:r>
      <w:r w:rsidRPr="006F5DBC">
        <w:rPr>
          <w:rFonts w:ascii="Times New Roman" w:hAnsi="Times New Roman" w:cs="Times New Roman"/>
          <w:color w:val="222222"/>
          <w:sz w:val="24"/>
          <w:szCs w:val="24"/>
          <w:shd w:val="clear" w:color="auto" w:fill="FFFFFF"/>
        </w:rPr>
        <w:t>, 92-113.</w:t>
      </w:r>
    </w:p>
    <w:p w:rsidR="00EA4D86" w:rsidRPr="006F5DBC" w:rsidRDefault="00EA4D86" w:rsidP="00EA4D86">
      <w:pPr>
        <w:spacing w:line="480" w:lineRule="auto"/>
        <w:ind w:left="720" w:hanging="720"/>
        <w:rPr>
          <w:rFonts w:ascii="Times New Roman" w:hAnsi="Times New Roman" w:cs="Times New Roman"/>
          <w:color w:val="222222"/>
          <w:sz w:val="24"/>
          <w:szCs w:val="24"/>
          <w:shd w:val="clear" w:color="auto" w:fill="FFFFFF"/>
        </w:rPr>
      </w:pPr>
      <w:r w:rsidRPr="006F5DBC">
        <w:rPr>
          <w:rFonts w:ascii="Times New Roman" w:hAnsi="Times New Roman" w:cs="Times New Roman"/>
          <w:color w:val="222222"/>
          <w:sz w:val="24"/>
          <w:szCs w:val="24"/>
          <w:shd w:val="clear" w:color="auto" w:fill="FFFFFF"/>
        </w:rPr>
        <w:t>Jain, S. (2014). The Solar System: Sun and Planets. In </w:t>
      </w:r>
      <w:r w:rsidRPr="006F5DBC">
        <w:rPr>
          <w:rFonts w:ascii="Times New Roman" w:hAnsi="Times New Roman" w:cs="Times New Roman"/>
          <w:i/>
          <w:iCs/>
          <w:color w:val="222222"/>
          <w:sz w:val="24"/>
          <w:szCs w:val="24"/>
          <w:shd w:val="clear" w:color="auto" w:fill="FFFFFF"/>
        </w:rPr>
        <w:t>Fundamentals of Physical Geology</w:t>
      </w:r>
      <w:r w:rsidRPr="006F5DBC">
        <w:rPr>
          <w:rFonts w:ascii="Times New Roman" w:hAnsi="Times New Roman" w:cs="Times New Roman"/>
          <w:color w:val="222222"/>
          <w:sz w:val="24"/>
          <w:szCs w:val="24"/>
          <w:shd w:val="clear" w:color="auto" w:fill="FFFFFF"/>
        </w:rPr>
        <w:t> (pp. 13-35). Springer, New Delhi.</w:t>
      </w:r>
    </w:p>
    <w:p w:rsidR="00EA4D86" w:rsidRPr="006F5DBC" w:rsidRDefault="00EA4D86" w:rsidP="00EA4D86">
      <w:pPr>
        <w:spacing w:line="480" w:lineRule="auto"/>
        <w:ind w:left="720" w:hanging="720"/>
        <w:rPr>
          <w:rFonts w:ascii="Times New Roman" w:eastAsia="Arial Unicode MS" w:hAnsi="Times New Roman" w:cs="Times New Roman"/>
          <w:color w:val="000000"/>
          <w:sz w:val="24"/>
          <w:szCs w:val="24"/>
          <w:shd w:val="clear" w:color="auto" w:fill="FFFFFF"/>
        </w:rPr>
      </w:pPr>
      <w:r w:rsidRPr="006F5DBC">
        <w:rPr>
          <w:rFonts w:ascii="Times New Roman" w:eastAsia="Arial Unicode MS" w:hAnsi="Times New Roman" w:cs="Times New Roman"/>
          <w:color w:val="000000"/>
          <w:sz w:val="24"/>
          <w:szCs w:val="24"/>
          <w:shd w:val="clear" w:color="auto" w:fill="FFFFFF"/>
        </w:rPr>
        <w:t>Lang, K. R. (2009). </w:t>
      </w:r>
      <w:r w:rsidRPr="006F5DBC">
        <w:rPr>
          <w:rFonts w:ascii="Times New Roman" w:eastAsia="Arial Unicode MS" w:hAnsi="Times New Roman" w:cs="Times New Roman"/>
          <w:i/>
          <w:iCs/>
          <w:color w:val="000000"/>
          <w:sz w:val="24"/>
          <w:szCs w:val="24"/>
          <w:shd w:val="clear" w:color="auto" w:fill="FFFFFF"/>
        </w:rPr>
        <w:t>The sun from space</w:t>
      </w:r>
      <w:r w:rsidRPr="006F5DBC">
        <w:rPr>
          <w:rFonts w:ascii="Times New Roman" w:eastAsia="Arial Unicode MS" w:hAnsi="Times New Roman" w:cs="Times New Roman"/>
          <w:color w:val="000000"/>
          <w:sz w:val="24"/>
          <w:szCs w:val="24"/>
          <w:shd w:val="clear" w:color="auto" w:fill="FFFFFF"/>
        </w:rPr>
        <w:t>. Berlin: Springer.</w:t>
      </w:r>
    </w:p>
    <w:p w:rsidR="00EA4D86" w:rsidRPr="006F5DBC" w:rsidRDefault="00EA4D86" w:rsidP="00EA4D86">
      <w:pPr>
        <w:spacing w:line="480" w:lineRule="auto"/>
        <w:ind w:left="720" w:hanging="720"/>
        <w:rPr>
          <w:rFonts w:ascii="Times New Roman" w:hAnsi="Times New Roman" w:cs="Times New Roman"/>
          <w:color w:val="222222"/>
          <w:sz w:val="24"/>
          <w:szCs w:val="24"/>
          <w:shd w:val="clear" w:color="auto" w:fill="FFFFFF"/>
        </w:rPr>
      </w:pPr>
      <w:r w:rsidRPr="006F5DBC">
        <w:rPr>
          <w:rFonts w:ascii="Times New Roman" w:hAnsi="Times New Roman" w:cs="Times New Roman"/>
          <w:color w:val="222222"/>
          <w:sz w:val="24"/>
          <w:szCs w:val="24"/>
          <w:shd w:val="clear" w:color="auto" w:fill="FFFFFF"/>
        </w:rPr>
        <w:t xml:space="preserve">Mourlas, A., Pavlidou, E., Vourlias, G., Rodríguez, J., &amp; Psyllaki, P. (2019). Concentrated solar energy for </w:t>
      </w:r>
      <w:r>
        <w:rPr>
          <w:rFonts w:ascii="Times New Roman" w:hAnsi="Times New Roman" w:cs="Times New Roman"/>
          <w:color w:val="222222"/>
          <w:sz w:val="24"/>
          <w:szCs w:val="24"/>
          <w:shd w:val="clear" w:color="auto" w:fill="FFFFFF"/>
        </w:rPr>
        <w:t xml:space="preserve">the </w:t>
      </w:r>
      <w:r w:rsidRPr="006F5DBC">
        <w:rPr>
          <w:rFonts w:ascii="Times New Roman" w:hAnsi="Times New Roman" w:cs="Times New Roman"/>
          <w:color w:val="222222"/>
          <w:sz w:val="24"/>
          <w:szCs w:val="24"/>
          <w:shd w:val="clear" w:color="auto" w:fill="FFFFFF"/>
        </w:rPr>
        <w:t>in-situ elaboration of wear-resistant composite layers. Part I: TiC and chromium carbide surface enrichment of common steels. </w:t>
      </w:r>
      <w:r w:rsidRPr="006F5DBC">
        <w:rPr>
          <w:rFonts w:ascii="Times New Roman" w:hAnsi="Times New Roman" w:cs="Times New Roman"/>
          <w:i/>
          <w:iCs/>
          <w:color w:val="222222"/>
          <w:sz w:val="24"/>
          <w:szCs w:val="24"/>
          <w:shd w:val="clear" w:color="auto" w:fill="FFFFFF"/>
        </w:rPr>
        <w:t>Surface and Coatings Technology</w:t>
      </w:r>
      <w:r w:rsidRPr="006F5DBC">
        <w:rPr>
          <w:rFonts w:ascii="Times New Roman" w:hAnsi="Times New Roman" w:cs="Times New Roman"/>
          <w:color w:val="222222"/>
          <w:sz w:val="24"/>
          <w:szCs w:val="24"/>
          <w:shd w:val="clear" w:color="auto" w:fill="FFFFFF"/>
        </w:rPr>
        <w:t>, </w:t>
      </w:r>
      <w:r w:rsidRPr="006F5DBC">
        <w:rPr>
          <w:rFonts w:ascii="Times New Roman" w:hAnsi="Times New Roman" w:cs="Times New Roman"/>
          <w:i/>
          <w:iCs/>
          <w:color w:val="222222"/>
          <w:sz w:val="24"/>
          <w:szCs w:val="24"/>
          <w:shd w:val="clear" w:color="auto" w:fill="FFFFFF"/>
        </w:rPr>
        <w:t>377</w:t>
      </w:r>
      <w:r w:rsidRPr="006F5DBC">
        <w:rPr>
          <w:rFonts w:ascii="Times New Roman" w:hAnsi="Times New Roman" w:cs="Times New Roman"/>
          <w:color w:val="222222"/>
          <w:sz w:val="24"/>
          <w:szCs w:val="24"/>
          <w:shd w:val="clear" w:color="auto" w:fill="FFFFFF"/>
        </w:rPr>
        <w:t>, 124882.</w:t>
      </w:r>
    </w:p>
    <w:p w:rsidR="00EA4D86" w:rsidRPr="006F5DBC" w:rsidRDefault="00EA4D86" w:rsidP="00EA4D86">
      <w:pPr>
        <w:spacing w:line="480" w:lineRule="auto"/>
        <w:ind w:left="720" w:hanging="720"/>
        <w:rPr>
          <w:rFonts w:ascii="Times New Roman" w:eastAsia="Arial Unicode MS" w:hAnsi="Times New Roman" w:cs="Times New Roman"/>
          <w:color w:val="000000"/>
          <w:sz w:val="24"/>
          <w:szCs w:val="24"/>
          <w:shd w:val="clear" w:color="auto" w:fill="FFFFFF"/>
        </w:rPr>
      </w:pPr>
      <w:r w:rsidRPr="006F5DBC">
        <w:rPr>
          <w:rFonts w:ascii="Times New Roman" w:eastAsia="Arial Unicode MS" w:hAnsi="Times New Roman" w:cs="Times New Roman"/>
          <w:color w:val="000000"/>
          <w:sz w:val="24"/>
          <w:szCs w:val="24"/>
          <w:shd w:val="clear" w:color="auto" w:fill="FFFFFF"/>
        </w:rPr>
        <w:t>Sivaram, V. (2018). </w:t>
      </w:r>
      <w:r w:rsidRPr="006F5DBC">
        <w:rPr>
          <w:rFonts w:ascii="Times New Roman" w:eastAsia="Arial Unicode MS" w:hAnsi="Times New Roman" w:cs="Times New Roman"/>
          <w:i/>
          <w:iCs/>
          <w:color w:val="000000"/>
          <w:sz w:val="24"/>
          <w:szCs w:val="24"/>
          <w:shd w:val="clear" w:color="auto" w:fill="FFFFFF"/>
        </w:rPr>
        <w:t xml:space="preserve">Taming the </w:t>
      </w:r>
      <w:r>
        <w:rPr>
          <w:rFonts w:ascii="Times New Roman" w:eastAsia="Arial Unicode MS" w:hAnsi="Times New Roman" w:cs="Times New Roman"/>
          <w:i/>
          <w:iCs/>
          <w:color w:val="000000"/>
          <w:sz w:val="24"/>
          <w:szCs w:val="24"/>
          <w:shd w:val="clear" w:color="auto" w:fill="FFFFFF"/>
        </w:rPr>
        <w:t>S</w:t>
      </w:r>
      <w:r w:rsidRPr="006F5DBC">
        <w:rPr>
          <w:rFonts w:ascii="Times New Roman" w:eastAsia="Arial Unicode MS" w:hAnsi="Times New Roman" w:cs="Times New Roman"/>
          <w:i/>
          <w:iCs/>
          <w:color w:val="000000"/>
          <w:sz w:val="24"/>
          <w:szCs w:val="24"/>
          <w:shd w:val="clear" w:color="auto" w:fill="FFFFFF"/>
        </w:rPr>
        <w:t>un: Innovations to harness solar energy and power the planet</w:t>
      </w:r>
      <w:r w:rsidRPr="006F5DBC">
        <w:rPr>
          <w:rFonts w:ascii="Times New Roman" w:eastAsia="Arial Unicode MS" w:hAnsi="Times New Roman" w:cs="Times New Roman"/>
          <w:color w:val="000000"/>
          <w:sz w:val="24"/>
          <w:szCs w:val="24"/>
          <w:shd w:val="clear" w:color="auto" w:fill="FFFFFF"/>
        </w:rPr>
        <w:t>. Oxford: Oxford University Press.</w:t>
      </w:r>
    </w:p>
    <w:p w:rsidR="00EA4D86" w:rsidRPr="006F5DBC" w:rsidRDefault="00EA4D86" w:rsidP="00EA4D86">
      <w:pPr>
        <w:spacing w:line="480" w:lineRule="auto"/>
        <w:ind w:left="720" w:hanging="720"/>
        <w:rPr>
          <w:rFonts w:ascii="Times New Roman" w:hAnsi="Times New Roman" w:cs="Times New Roman"/>
          <w:color w:val="222222"/>
          <w:sz w:val="24"/>
          <w:szCs w:val="24"/>
          <w:shd w:val="clear" w:color="auto" w:fill="F8F8F8"/>
        </w:rPr>
      </w:pPr>
      <w:r w:rsidRPr="006F5DBC">
        <w:rPr>
          <w:rFonts w:ascii="Times New Roman" w:hAnsi="Times New Roman" w:cs="Times New Roman"/>
          <w:color w:val="222222"/>
          <w:sz w:val="24"/>
          <w:szCs w:val="24"/>
          <w:shd w:val="clear" w:color="auto" w:fill="F8F8F8"/>
        </w:rPr>
        <w:t>Talınlı, G. (2018). </w:t>
      </w:r>
      <w:r w:rsidRPr="006F5DBC">
        <w:rPr>
          <w:rFonts w:ascii="Times New Roman" w:hAnsi="Times New Roman" w:cs="Times New Roman"/>
          <w:i/>
          <w:iCs/>
          <w:color w:val="222222"/>
          <w:sz w:val="24"/>
          <w:szCs w:val="24"/>
          <w:shd w:val="clear" w:color="auto" w:fill="F8F8F8"/>
        </w:rPr>
        <w:t>Energy economics, renewable energy &amp; its significance for the Turkish Republic and its economic development</w:t>
      </w:r>
      <w:r w:rsidRPr="006F5DBC">
        <w:rPr>
          <w:rFonts w:ascii="Times New Roman" w:hAnsi="Times New Roman" w:cs="Times New Roman"/>
          <w:color w:val="222222"/>
          <w:sz w:val="24"/>
          <w:szCs w:val="24"/>
          <w:shd w:val="clear" w:color="auto" w:fill="F8F8F8"/>
        </w:rPr>
        <w:t> (Master's thesis, Çankaya Üniversitesi).</w:t>
      </w:r>
    </w:p>
    <w:sectPr w:rsidR="00EA4D86" w:rsidRPr="006F5DBC" w:rsidSect="00C417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20AD" w:rsidRDefault="00C020AD" w:rsidP="00C41756">
      <w:pPr>
        <w:spacing w:after="0" w:line="240" w:lineRule="auto"/>
      </w:pPr>
      <w:r>
        <w:separator/>
      </w:r>
    </w:p>
  </w:endnote>
  <w:endnote w:type="continuationSeparator" w:id="1">
    <w:p w:rsidR="00C020AD" w:rsidRDefault="00C020AD" w:rsidP="00C417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20AD" w:rsidRDefault="00C020AD" w:rsidP="00C41756">
      <w:pPr>
        <w:spacing w:after="0" w:line="240" w:lineRule="auto"/>
      </w:pPr>
      <w:r>
        <w:separator/>
      </w:r>
    </w:p>
  </w:footnote>
  <w:footnote w:type="continuationSeparator" w:id="1">
    <w:p w:rsidR="00C020AD" w:rsidRDefault="00C020AD" w:rsidP="00C417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56" w:rsidRPr="00C41756" w:rsidRDefault="00C41756">
    <w:pPr>
      <w:pStyle w:val="Header"/>
      <w:rPr>
        <w:rFonts w:ascii="Times New Roman" w:hAnsi="Times New Roman" w:cs="Times New Roman"/>
        <w:sz w:val="24"/>
        <w:szCs w:val="24"/>
      </w:rPr>
    </w:pPr>
    <w:r w:rsidRPr="00C41756">
      <w:rPr>
        <w:rFonts w:ascii="Times New Roman" w:hAnsi="Times New Roman" w:cs="Times New Roman"/>
        <w:sz w:val="24"/>
        <w:szCs w:val="24"/>
      </w:rPr>
      <w:t>THE SUN</w:t>
    </w:r>
    <w:r>
      <w:rPr>
        <w:rFonts w:ascii="Times New Roman" w:hAnsi="Times New Roman" w:cs="Times New Roman"/>
        <w:sz w:val="24"/>
        <w:szCs w:val="24"/>
      </w:rPr>
      <w:tab/>
    </w:r>
    <w:r>
      <w:rPr>
        <w:rFonts w:ascii="Times New Roman" w:hAnsi="Times New Roman" w:cs="Times New Roman"/>
        <w:sz w:val="24"/>
        <w:szCs w:val="24"/>
      </w:rPr>
      <w:tab/>
    </w:r>
    <w:r w:rsidR="00666D79" w:rsidRPr="00C41756">
      <w:rPr>
        <w:rFonts w:ascii="Times New Roman" w:hAnsi="Times New Roman" w:cs="Times New Roman"/>
        <w:sz w:val="24"/>
        <w:szCs w:val="24"/>
      </w:rPr>
      <w:fldChar w:fldCharType="begin"/>
    </w:r>
    <w:r w:rsidRPr="00C41756">
      <w:rPr>
        <w:rFonts w:ascii="Times New Roman" w:hAnsi="Times New Roman" w:cs="Times New Roman"/>
        <w:sz w:val="24"/>
        <w:szCs w:val="24"/>
      </w:rPr>
      <w:instrText xml:space="preserve"> PAGE   \* MERGEFORMAT </w:instrText>
    </w:r>
    <w:r w:rsidR="00666D79" w:rsidRPr="00C41756">
      <w:rPr>
        <w:rFonts w:ascii="Times New Roman" w:hAnsi="Times New Roman" w:cs="Times New Roman"/>
        <w:sz w:val="24"/>
        <w:szCs w:val="24"/>
      </w:rPr>
      <w:fldChar w:fldCharType="separate"/>
    </w:r>
    <w:r w:rsidR="00EA4D86">
      <w:rPr>
        <w:rFonts w:ascii="Times New Roman" w:hAnsi="Times New Roman" w:cs="Times New Roman"/>
        <w:noProof/>
        <w:sz w:val="24"/>
        <w:szCs w:val="24"/>
      </w:rPr>
      <w:t>2</w:t>
    </w:r>
    <w:r w:rsidR="00666D79" w:rsidRPr="00C41756">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56" w:rsidRPr="00C41756" w:rsidRDefault="00C41756">
    <w:pPr>
      <w:pStyle w:val="Header"/>
      <w:rPr>
        <w:rFonts w:ascii="Times New Roman" w:hAnsi="Times New Roman" w:cs="Times New Roman"/>
        <w:sz w:val="24"/>
        <w:szCs w:val="24"/>
      </w:rPr>
    </w:pPr>
    <w:r w:rsidRPr="00C41756">
      <w:rPr>
        <w:rFonts w:ascii="Times New Roman" w:hAnsi="Times New Roman" w:cs="Times New Roman"/>
        <w:sz w:val="24"/>
        <w:szCs w:val="24"/>
      </w:rPr>
      <w:t xml:space="preserve">Running Head: THE SUN </w:t>
    </w:r>
    <w:r w:rsidRPr="00C41756">
      <w:rPr>
        <w:rFonts w:ascii="Times New Roman" w:hAnsi="Times New Roman" w:cs="Times New Roman"/>
        <w:sz w:val="24"/>
        <w:szCs w:val="24"/>
      </w:rPr>
      <w:tab/>
    </w:r>
    <w:r w:rsidRPr="00C41756">
      <w:rPr>
        <w:rFonts w:ascii="Times New Roman" w:hAnsi="Times New Roman" w:cs="Times New Roman"/>
        <w:sz w:val="24"/>
        <w:szCs w:val="24"/>
      </w:rPr>
      <w:tab/>
    </w:r>
    <w:r w:rsidR="00666D79" w:rsidRPr="00C41756">
      <w:rPr>
        <w:rFonts w:ascii="Times New Roman" w:hAnsi="Times New Roman" w:cs="Times New Roman"/>
        <w:sz w:val="24"/>
        <w:szCs w:val="24"/>
      </w:rPr>
      <w:fldChar w:fldCharType="begin"/>
    </w:r>
    <w:r w:rsidRPr="00C41756">
      <w:rPr>
        <w:rFonts w:ascii="Times New Roman" w:hAnsi="Times New Roman" w:cs="Times New Roman"/>
        <w:sz w:val="24"/>
        <w:szCs w:val="24"/>
      </w:rPr>
      <w:instrText xml:space="preserve"> PAGE   \* MERGEFORMAT </w:instrText>
    </w:r>
    <w:r w:rsidR="00666D79" w:rsidRPr="00C41756">
      <w:rPr>
        <w:rFonts w:ascii="Times New Roman" w:hAnsi="Times New Roman" w:cs="Times New Roman"/>
        <w:sz w:val="24"/>
        <w:szCs w:val="24"/>
      </w:rPr>
      <w:fldChar w:fldCharType="separate"/>
    </w:r>
    <w:r w:rsidR="00EA4D86">
      <w:rPr>
        <w:rFonts w:ascii="Times New Roman" w:hAnsi="Times New Roman" w:cs="Times New Roman"/>
        <w:noProof/>
        <w:sz w:val="24"/>
        <w:szCs w:val="24"/>
      </w:rPr>
      <w:t>1</w:t>
    </w:r>
    <w:r w:rsidR="00666D79" w:rsidRPr="00C4175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QxNbY0MDGwMDCzNDdQ0lEKTi0uzszPAykwrAUAxVMV+ywAAAA="/>
  </w:docVars>
  <w:rsids>
    <w:rsidRoot w:val="00C41756"/>
    <w:rsid w:val="00002263"/>
    <w:rsid w:val="00081510"/>
    <w:rsid w:val="00227492"/>
    <w:rsid w:val="00372D8F"/>
    <w:rsid w:val="003E4FF3"/>
    <w:rsid w:val="00414091"/>
    <w:rsid w:val="00484BEE"/>
    <w:rsid w:val="005D25BC"/>
    <w:rsid w:val="005E4194"/>
    <w:rsid w:val="00666D79"/>
    <w:rsid w:val="006B02B5"/>
    <w:rsid w:val="006F4C7A"/>
    <w:rsid w:val="006F5DBC"/>
    <w:rsid w:val="00702855"/>
    <w:rsid w:val="007722FD"/>
    <w:rsid w:val="007B1EEF"/>
    <w:rsid w:val="007F278E"/>
    <w:rsid w:val="00830577"/>
    <w:rsid w:val="00844CE7"/>
    <w:rsid w:val="008D5844"/>
    <w:rsid w:val="009C1C5E"/>
    <w:rsid w:val="00A024D9"/>
    <w:rsid w:val="00AE2A6C"/>
    <w:rsid w:val="00B535C5"/>
    <w:rsid w:val="00C020AD"/>
    <w:rsid w:val="00C41756"/>
    <w:rsid w:val="00DC09B0"/>
    <w:rsid w:val="00DE062F"/>
    <w:rsid w:val="00DE70D6"/>
    <w:rsid w:val="00E672EC"/>
    <w:rsid w:val="00E95FF6"/>
    <w:rsid w:val="00EA4D86"/>
    <w:rsid w:val="00F17B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2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7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756"/>
  </w:style>
  <w:style w:type="paragraph" w:styleId="Footer">
    <w:name w:val="footer"/>
    <w:basedOn w:val="Normal"/>
    <w:link w:val="FooterChar"/>
    <w:uiPriority w:val="99"/>
    <w:unhideWhenUsed/>
    <w:rsid w:val="00C417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756"/>
  </w:style>
  <w:style w:type="paragraph" w:styleId="NormalWeb">
    <w:name w:val="Normal (Web)"/>
    <w:basedOn w:val="Normal"/>
    <w:uiPriority w:val="99"/>
    <w:unhideWhenUsed/>
    <w:rsid w:val="00E672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4595289">
      <w:bodyDiv w:val="1"/>
      <w:marLeft w:val="0"/>
      <w:marRight w:val="0"/>
      <w:marTop w:val="0"/>
      <w:marBottom w:val="0"/>
      <w:divBdr>
        <w:top w:val="none" w:sz="0" w:space="0" w:color="auto"/>
        <w:left w:val="none" w:sz="0" w:space="0" w:color="auto"/>
        <w:bottom w:val="none" w:sz="0" w:space="0" w:color="auto"/>
        <w:right w:val="none" w:sz="0" w:space="0" w:color="auto"/>
      </w:divBdr>
    </w:div>
    <w:div w:id="67623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hp</cp:lastModifiedBy>
  <cp:revision>2</cp:revision>
  <dcterms:created xsi:type="dcterms:W3CDTF">2019-11-28T22:57:00Z</dcterms:created>
  <dcterms:modified xsi:type="dcterms:W3CDTF">2019-11-28T22:57:00Z</dcterms:modified>
</cp:coreProperties>
</file>